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B43B4" w14:textId="2E189C45" w:rsidR="00984B3D" w:rsidRPr="00984B3D" w:rsidRDefault="00984B3D" w:rsidP="00984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149688209"/>
      <w:bookmarkStart w:id="1" w:name="_Toc149688265"/>
      <w:bookmarkStart w:id="2" w:name="_Toc149693832"/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ЛИТЕРАТУРА </w:t>
      </w:r>
      <w:r w:rsidR="00AD32D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ИЗУЧЕНИЯ ДИСЦИПЛИНЫ</w:t>
      </w:r>
    </w:p>
    <w:p w14:paraId="47010836" w14:textId="77777777" w:rsidR="00984B3D" w:rsidRPr="00984B3D" w:rsidRDefault="00984B3D" w:rsidP="00984B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A4E5D3" w14:textId="77777777" w:rsidR="00984B3D" w:rsidRDefault="00984B3D" w:rsidP="00984B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Востриков А. С., Французова Г. А. Теория </w:t>
      </w:r>
      <w:proofErr w:type="gramStart"/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автоматического  регулирования</w:t>
      </w:r>
      <w:proofErr w:type="gramEnd"/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Москва, издательство «Высшая школа» 2006.</w:t>
      </w:r>
    </w:p>
    <w:p w14:paraId="0A1179D7" w14:textId="77777777" w:rsidR="00984B3D" w:rsidRPr="00984B3D" w:rsidRDefault="00984B3D" w:rsidP="00984B3D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7BEAB2" w14:textId="77777777" w:rsidR="00984B3D" w:rsidRDefault="00984B3D" w:rsidP="00984B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Бесекерский</w:t>
      </w:r>
      <w:proofErr w:type="spellEnd"/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А., Попов Е. П. Теория систем автоматического регулирования, издание третье, исправленное. Москва, издательство «Наука», Главная редакция физико-математической литературы, 1995.</w:t>
      </w:r>
    </w:p>
    <w:p w14:paraId="3BE79458" w14:textId="77777777" w:rsidR="00984B3D" w:rsidRPr="00984B3D" w:rsidRDefault="00984B3D" w:rsidP="00984B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32BA1A" w14:textId="77777777" w:rsidR="00984B3D" w:rsidRDefault="00984B3D" w:rsidP="00984B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Ким, Д.П. Теория автоматического управления. учебник и практикум для академического бакалавриата / </w:t>
      </w:r>
      <w:proofErr w:type="gramStart"/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>Д.П.</w:t>
      </w:r>
      <w:proofErr w:type="gramEnd"/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Ким. — Люберцы: </w:t>
      </w:r>
      <w:proofErr w:type="spellStart"/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>, 2016. — 276 c.</w:t>
      </w:r>
    </w:p>
    <w:p w14:paraId="3B1A51E2" w14:textId="77777777" w:rsidR="00984B3D" w:rsidRPr="00984B3D" w:rsidRDefault="00984B3D" w:rsidP="00984B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C42E27" w14:textId="77777777" w:rsidR="00984B3D" w:rsidRDefault="00984B3D" w:rsidP="00984B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Ким, Д.П. Теория автоматического управления. Т. 1. Линейные системы. 2-е изд., / Д.П. Ким. — М.: </w:t>
      </w:r>
      <w:proofErr w:type="spellStart"/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Физматлит</w:t>
      </w:r>
      <w:proofErr w:type="spellEnd"/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>, 2010. — 312 c.</w:t>
      </w:r>
    </w:p>
    <w:p w14:paraId="302B9351" w14:textId="77777777" w:rsidR="00984B3D" w:rsidRPr="00984B3D" w:rsidRDefault="00984B3D" w:rsidP="00984B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BF5BBA" w14:textId="77777777" w:rsidR="00984B3D" w:rsidRDefault="00984B3D" w:rsidP="00984B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Гайдук, А.Р. Теория и методы аналитического синтеза систем автоматического управления (полиномиальный подход) / А.Р. Гайдук. — М.: </w:t>
      </w:r>
      <w:proofErr w:type="spellStart"/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Физматлит</w:t>
      </w:r>
      <w:proofErr w:type="spellEnd"/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>, 2012. — 360 c.</w:t>
      </w:r>
    </w:p>
    <w:p w14:paraId="522EA51E" w14:textId="77777777" w:rsidR="00984B3D" w:rsidRPr="00984B3D" w:rsidRDefault="00984B3D" w:rsidP="00984B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8152BA" w14:textId="77777777" w:rsidR="00984B3D" w:rsidRDefault="00984B3D" w:rsidP="00984B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Гайдук, А.Р. Теория автоматического управления в примерах и задачах с решениями в MATLAB. 2-е изд., </w:t>
      </w:r>
      <w:proofErr w:type="spellStart"/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А.Р. Гайдук, </w:t>
      </w:r>
      <w:proofErr w:type="gramStart"/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>В.Е.</w:t>
      </w:r>
      <w:proofErr w:type="gramEnd"/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Беляев и </w:t>
      </w:r>
      <w:proofErr w:type="spellStart"/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spellEnd"/>
      <w:r w:rsidRPr="00984B3D">
        <w:rPr>
          <w:rFonts w:ascii="Times New Roman" w:eastAsia="Times New Roman" w:hAnsi="Times New Roman" w:cs="Times New Roman"/>
          <w:sz w:val="28"/>
          <w:szCs w:val="28"/>
          <w:lang w:eastAsia="ru-RU"/>
        </w:rPr>
        <w:t>… — СПб.: Лань, 2011. — 464 c.</w:t>
      </w:r>
    </w:p>
    <w:p w14:paraId="164F99D1" w14:textId="77777777" w:rsidR="00984B3D" w:rsidRPr="00984B3D" w:rsidRDefault="00984B3D" w:rsidP="00984B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CC9E27" w14:textId="77777777" w:rsidR="00984B3D" w:rsidRPr="00984B3D" w:rsidRDefault="00984B3D" w:rsidP="00984B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B3D">
        <w:rPr>
          <w:rFonts w:ascii="Times New Roman" w:hAnsi="Times New Roman" w:cs="Times New Roman"/>
          <w:sz w:val="28"/>
          <w:szCs w:val="28"/>
        </w:rPr>
        <w:t xml:space="preserve">Методы </w:t>
      </w:r>
      <w:proofErr w:type="spellStart"/>
      <w:r w:rsidRPr="00984B3D">
        <w:rPr>
          <w:rFonts w:ascii="Times New Roman" w:hAnsi="Times New Roman" w:cs="Times New Roman"/>
          <w:sz w:val="28"/>
          <w:szCs w:val="28"/>
        </w:rPr>
        <w:t>классич</w:t>
      </w:r>
      <w:proofErr w:type="spellEnd"/>
      <w:proofErr w:type="gramStart"/>
      <w:r w:rsidRPr="00984B3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84B3D">
        <w:rPr>
          <w:rFonts w:ascii="Times New Roman" w:hAnsi="Times New Roman" w:cs="Times New Roman"/>
          <w:sz w:val="28"/>
          <w:szCs w:val="28"/>
        </w:rPr>
        <w:t xml:space="preserve"> и соврем. теории автоматического управления: Учеб. в 3-х т. Т.1 /Под. ред. Н. Д. </w:t>
      </w:r>
      <w:proofErr w:type="spellStart"/>
      <w:r w:rsidRPr="00984B3D">
        <w:rPr>
          <w:rFonts w:ascii="Times New Roman" w:hAnsi="Times New Roman" w:cs="Times New Roman"/>
          <w:sz w:val="28"/>
          <w:szCs w:val="28"/>
        </w:rPr>
        <w:t>Егупова</w:t>
      </w:r>
      <w:proofErr w:type="spellEnd"/>
      <w:r w:rsidRPr="00984B3D">
        <w:rPr>
          <w:rFonts w:ascii="Times New Roman" w:hAnsi="Times New Roman" w:cs="Times New Roman"/>
          <w:sz w:val="28"/>
          <w:szCs w:val="28"/>
        </w:rPr>
        <w:t>. М.: Изд-во МГТУ им. Н.Э. Баумана, 2000.</w:t>
      </w:r>
    </w:p>
    <w:p w14:paraId="72DBEC9F" w14:textId="77777777" w:rsidR="00984B3D" w:rsidRPr="00984B3D" w:rsidRDefault="00984B3D" w:rsidP="00984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118146" w14:textId="77777777" w:rsidR="00984B3D" w:rsidRDefault="00984B3D" w:rsidP="00984B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bookmarkEnd w:id="1"/>
    <w:bookmarkEnd w:id="2"/>
    <w:p w14:paraId="0C9961D4" w14:textId="77777777" w:rsidR="007704EE" w:rsidRDefault="007704EE"/>
    <w:sectPr w:rsidR="00770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A734B"/>
    <w:multiLevelType w:val="hybridMultilevel"/>
    <w:tmpl w:val="14A8A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618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36A"/>
    <w:rsid w:val="0002736A"/>
    <w:rsid w:val="007704EE"/>
    <w:rsid w:val="00984B3D"/>
    <w:rsid w:val="00AD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0E1F"/>
  <w15:chartTrackingRefBased/>
  <w15:docId w15:val="{C1A97E95-A69C-48E9-B91A-D3AD1DBD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B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Обухова</dc:creator>
  <cp:keywords/>
  <dc:description/>
  <cp:lastModifiedBy>Виталий Быкадор</cp:lastModifiedBy>
  <cp:revision>3</cp:revision>
  <dcterms:created xsi:type="dcterms:W3CDTF">2018-10-11T12:39:00Z</dcterms:created>
  <dcterms:modified xsi:type="dcterms:W3CDTF">2024-02-28T17:35:00Z</dcterms:modified>
</cp:coreProperties>
</file>